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FA" w:rsidRDefault="007D1DFA" w:rsidP="007D0E82">
      <w:pPr>
        <w:widowControl w:val="0"/>
        <w:tabs>
          <w:tab w:val="left" w:pos="63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7E7">
        <w:rPr>
          <w:rFonts w:ascii="Times New Roman" w:hAnsi="Times New Roman" w:cs="Times New Roman"/>
          <w:sz w:val="28"/>
          <w:szCs w:val="28"/>
        </w:rPr>
        <w:t xml:space="preserve">«Уголовная ответственность </w:t>
      </w:r>
      <w:proofErr w:type="gramStart"/>
      <w:r w:rsidRPr="00D507E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507E7">
        <w:rPr>
          <w:rFonts w:ascii="Times New Roman" w:hAnsi="Times New Roman" w:cs="Times New Roman"/>
          <w:sz w:val="28"/>
          <w:szCs w:val="28"/>
        </w:rPr>
        <w:t xml:space="preserve"> заведомо</w:t>
      </w:r>
    </w:p>
    <w:p w:rsidR="007D1DFA" w:rsidRPr="00D507E7" w:rsidRDefault="007D1DFA" w:rsidP="007D0E82">
      <w:pPr>
        <w:widowControl w:val="0"/>
        <w:tabs>
          <w:tab w:val="left" w:pos="63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7E7">
        <w:rPr>
          <w:rFonts w:ascii="Times New Roman" w:hAnsi="Times New Roman" w:cs="Times New Roman"/>
          <w:sz w:val="28"/>
          <w:szCs w:val="28"/>
        </w:rPr>
        <w:t>ложное сообщение об акте терроризма»</w:t>
      </w:r>
    </w:p>
    <w:p w:rsidR="007D1DFA" w:rsidRDefault="007D1DFA" w:rsidP="007D1DFA">
      <w:pPr>
        <w:pStyle w:val="a3"/>
        <w:widowControl w:val="0"/>
        <w:shd w:val="clear" w:color="auto" w:fill="FFFFFF"/>
        <w:tabs>
          <w:tab w:val="left" w:pos="6369"/>
        </w:tabs>
        <w:spacing w:before="0" w:beforeAutospacing="0" w:after="0" w:afterAutospacing="0"/>
        <w:jc w:val="both"/>
        <w:rPr>
          <w:sz w:val="28"/>
          <w:szCs w:val="28"/>
        </w:rPr>
      </w:pPr>
      <w:r w:rsidRPr="007D4D82">
        <w:rPr>
          <w:sz w:val="28"/>
          <w:szCs w:val="28"/>
        </w:rPr>
        <w:tab/>
      </w:r>
    </w:p>
    <w:p w:rsidR="007D1DFA" w:rsidRPr="007D4D82" w:rsidRDefault="007D1DFA" w:rsidP="007D1DFA">
      <w:pPr>
        <w:pStyle w:val="a3"/>
        <w:widowControl w:val="0"/>
        <w:shd w:val="clear" w:color="auto" w:fill="FFFFFF"/>
        <w:tabs>
          <w:tab w:val="left" w:pos="6369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D4D82">
        <w:rPr>
          <w:sz w:val="28"/>
          <w:szCs w:val="28"/>
        </w:rPr>
        <w:t xml:space="preserve">В последнее время в </w:t>
      </w:r>
      <w:r>
        <w:rPr>
          <w:sz w:val="28"/>
          <w:szCs w:val="28"/>
        </w:rPr>
        <w:t xml:space="preserve">правоохранительные органы сообщают </w:t>
      </w:r>
      <w:r w:rsidRPr="007D4D82">
        <w:rPr>
          <w:sz w:val="28"/>
          <w:szCs w:val="28"/>
        </w:rPr>
        <w:t xml:space="preserve">о минировании различных объектов социальной инфраструктуры и коммерческих организаций. </w:t>
      </w:r>
      <w:r>
        <w:rPr>
          <w:sz w:val="28"/>
          <w:szCs w:val="28"/>
        </w:rPr>
        <w:t xml:space="preserve">Впоследствии данные сообщения оказываются ложными. </w:t>
      </w:r>
      <w:r w:rsidRPr="007D4D82">
        <w:rPr>
          <w:color w:val="000000"/>
          <w:sz w:val="28"/>
          <w:szCs w:val="28"/>
        </w:rPr>
        <w:t xml:space="preserve">В результате подобных действий причиняется значительный материальный ущерб гражданам и государству, так как по ложному вызову выезжают сотрудники правоохранительных органов, противопожарной службы, скорой медицинской помощи. </w:t>
      </w:r>
    </w:p>
    <w:p w:rsidR="007D1DFA" w:rsidRPr="007D4D82" w:rsidRDefault="007D1DFA" w:rsidP="007D1DFA">
      <w:pPr>
        <w:pStyle w:val="a3"/>
        <w:widowControl w:val="0"/>
        <w:shd w:val="clear" w:color="auto" w:fill="FFFFFF"/>
        <w:tabs>
          <w:tab w:val="left" w:pos="636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4D82">
        <w:rPr>
          <w:color w:val="000000"/>
          <w:sz w:val="28"/>
          <w:szCs w:val="28"/>
        </w:rPr>
        <w:tab/>
        <w:t>К каждому случаю сообщения об акте терроризма специальные службы относятся крайне серьезно, обязательно осуществляется эвакуация граждан</w:t>
      </w:r>
      <w:r>
        <w:rPr>
          <w:color w:val="000000"/>
          <w:sz w:val="28"/>
          <w:szCs w:val="28"/>
        </w:rPr>
        <w:t>, проверка всех помещений объекта или территории</w:t>
      </w:r>
      <w:r w:rsidRPr="007D4D82">
        <w:rPr>
          <w:color w:val="000000"/>
          <w:sz w:val="28"/>
          <w:szCs w:val="28"/>
        </w:rPr>
        <w:t>. Как следствие, это приводит к вынужденному отвлечению сил и сре</w:t>
      </w:r>
      <w:proofErr w:type="gramStart"/>
      <w:r w:rsidRPr="007D4D82">
        <w:rPr>
          <w:color w:val="000000"/>
          <w:sz w:val="28"/>
          <w:szCs w:val="28"/>
        </w:rPr>
        <w:t>дств дл</w:t>
      </w:r>
      <w:proofErr w:type="gramEnd"/>
      <w:r w:rsidRPr="007D4D82">
        <w:rPr>
          <w:color w:val="000000"/>
          <w:sz w:val="28"/>
          <w:szCs w:val="28"/>
        </w:rPr>
        <w:t>я предотвращения мнимой угрозы в ущерб решению задач по обеспечению общественной безопасности.</w:t>
      </w:r>
    </w:p>
    <w:p w:rsidR="007D1DFA" w:rsidRPr="007D4D82" w:rsidRDefault="007D1DFA" w:rsidP="007D1DFA">
      <w:pPr>
        <w:pStyle w:val="a3"/>
        <w:widowControl w:val="0"/>
        <w:shd w:val="clear" w:color="auto" w:fill="FFFFFF"/>
        <w:tabs>
          <w:tab w:val="left" w:pos="6369"/>
        </w:tabs>
        <w:spacing w:before="0" w:beforeAutospacing="0" w:after="0" w:afterAutospacing="0"/>
        <w:jc w:val="both"/>
        <w:rPr>
          <w:sz w:val="28"/>
          <w:szCs w:val="28"/>
        </w:rPr>
      </w:pPr>
      <w:r w:rsidRPr="007D4D82">
        <w:rPr>
          <w:sz w:val="28"/>
          <w:szCs w:val="28"/>
        </w:rPr>
        <w:tab/>
      </w:r>
      <w:r>
        <w:rPr>
          <w:sz w:val="28"/>
          <w:szCs w:val="28"/>
        </w:rPr>
        <w:t xml:space="preserve">Однако, необходимо помнить, что </w:t>
      </w:r>
      <w:r w:rsidRPr="007D4D82">
        <w:rPr>
          <w:sz w:val="28"/>
          <w:szCs w:val="28"/>
        </w:rPr>
        <w:t xml:space="preserve">за сообщение ложных сведений о совершении террористического акта статьей 207 Уголовного кодекса РФ предусмотрена уголовная ответственность. </w:t>
      </w:r>
    </w:p>
    <w:p w:rsidR="007D1DFA" w:rsidRPr="007D4D82" w:rsidRDefault="007D1DFA" w:rsidP="007D1DFA">
      <w:pPr>
        <w:pStyle w:val="a3"/>
        <w:widowControl w:val="0"/>
        <w:shd w:val="clear" w:color="auto" w:fill="FFFFFF"/>
        <w:tabs>
          <w:tab w:val="left" w:pos="6369"/>
        </w:tabs>
        <w:spacing w:before="0" w:beforeAutospacing="0" w:after="0" w:afterAutospacing="0"/>
        <w:jc w:val="both"/>
        <w:rPr>
          <w:sz w:val="28"/>
          <w:szCs w:val="28"/>
        </w:rPr>
      </w:pPr>
      <w:r w:rsidRPr="007D4D82">
        <w:rPr>
          <w:sz w:val="28"/>
          <w:szCs w:val="28"/>
        </w:rPr>
        <w:tab/>
      </w:r>
      <w:bookmarkStart w:id="0" w:name="p4047"/>
      <w:bookmarkEnd w:id="0"/>
      <w:proofErr w:type="gramStart"/>
      <w:r w:rsidRPr="007D4D82">
        <w:rPr>
          <w:sz w:val="28"/>
          <w:szCs w:val="28"/>
        </w:rPr>
        <w:t>Согласно части 1 статьи 207 Уголовного кодекса РФ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</w:t>
      </w:r>
      <w:proofErr w:type="gramEnd"/>
      <w:r w:rsidRPr="007D4D82">
        <w:rPr>
          <w:sz w:val="28"/>
          <w:szCs w:val="28"/>
        </w:rPr>
        <w:t xml:space="preserve"> года до восемнадцати месяцев, либо ограничением свободы на срок до трех лет, либо принудительными работами на срок от двух до трех лет.</w:t>
      </w:r>
    </w:p>
    <w:p w:rsidR="007D1DFA" w:rsidRPr="007D4D82" w:rsidRDefault="007D1DFA" w:rsidP="007D1DFA">
      <w:pPr>
        <w:widowControl w:val="0"/>
        <w:tabs>
          <w:tab w:val="left" w:pos="636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049"/>
      <w:bookmarkEnd w:id="1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более строгое наказание</w:t>
      </w:r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заведомо ложное сообщение об акте терроризма на объекте социальной инфраструктуры либо повлекшее причинение крупного ущерба (более миллиона рублей) (</w:t>
      </w:r>
      <w:proofErr w:type="gramStart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>. 2 ст. 207 УК РФ). Максимальное наказание, предусмотренное за совершение указанного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составлять 5 лет лишения свободы (</w:t>
      </w:r>
      <w:proofErr w:type="gramStart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ст. 207 УК РФ). </w:t>
      </w:r>
    </w:p>
    <w:p w:rsidR="007D1DFA" w:rsidRPr="007D4D82" w:rsidRDefault="007D1DFA" w:rsidP="007D1DFA">
      <w:pPr>
        <w:widowControl w:val="0"/>
        <w:tabs>
          <w:tab w:val="left" w:pos="636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051"/>
      <w:bookmarkEnd w:id="2"/>
      <w:proofErr w:type="gramStart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3 ст. 207 УК РФ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наказывается штрафом в размере от семисот тысяч до одного миллиона рублей или в размере заработной платы или иного дохода осужденного за</w:t>
      </w:r>
      <w:proofErr w:type="gramEnd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от одного года до трех лет либо лишением свободы на срок от шести до восьми лет.</w:t>
      </w:r>
    </w:p>
    <w:p w:rsidR="007D1DFA" w:rsidRPr="007D4D82" w:rsidRDefault="007D1DFA" w:rsidP="007D1DFA">
      <w:pPr>
        <w:widowControl w:val="0"/>
        <w:tabs>
          <w:tab w:val="left" w:pos="636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заведомо ложное сообщения об акте терроризма повлекло по </w:t>
      </w:r>
      <w:r w:rsidRPr="007D4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неосторожности смерть человека или иные тяжкие последствия, то такое деяние 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лет.</w:t>
      </w:r>
      <w:proofErr w:type="gramEnd"/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2">
        <w:rPr>
          <w:rFonts w:ascii="Times New Roman" w:hAnsi="Times New Roman" w:cs="Times New Roman"/>
          <w:sz w:val="28"/>
          <w:szCs w:val="28"/>
        </w:rPr>
        <w:tab/>
        <w:t xml:space="preserve">Уголовная ответственность за совершение данного преступления наступает </w:t>
      </w:r>
      <w:r w:rsidRPr="00AB60E4">
        <w:rPr>
          <w:rFonts w:ascii="Times New Roman" w:hAnsi="Times New Roman" w:cs="Times New Roman"/>
          <w:sz w:val="28"/>
          <w:szCs w:val="28"/>
        </w:rPr>
        <w:t>с 14 лет.</w:t>
      </w:r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Октябрьского района</w:t>
      </w:r>
    </w:p>
    <w:p w:rsidR="007D1DFA" w:rsidRDefault="007D1DFA" w:rsidP="007D1DFA">
      <w:pPr>
        <w:widowControl w:val="0"/>
        <w:tabs>
          <w:tab w:val="left" w:pos="6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0E6" w:rsidRDefault="007D1DFA" w:rsidP="007D1DFA"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И.Е. Рукш</w:t>
      </w:r>
      <w:r w:rsidR="007D0E82">
        <w:rPr>
          <w:rFonts w:ascii="Times New Roman" w:hAnsi="Times New Roman" w:cs="Times New Roman"/>
          <w:sz w:val="28"/>
          <w:szCs w:val="28"/>
        </w:rPr>
        <w:t>а</w:t>
      </w:r>
    </w:p>
    <w:sectPr w:rsidR="00AE50E6" w:rsidSect="00AE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DFA"/>
    <w:rsid w:val="002E4E01"/>
    <w:rsid w:val="007D0E82"/>
    <w:rsid w:val="007D1DFA"/>
    <w:rsid w:val="00AE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>DNS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2020-01-09T01:21:00Z</cp:lastPrinted>
  <dcterms:created xsi:type="dcterms:W3CDTF">2020-01-08T23:30:00Z</dcterms:created>
  <dcterms:modified xsi:type="dcterms:W3CDTF">2020-01-09T01:21:00Z</dcterms:modified>
</cp:coreProperties>
</file>