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853" w:rsidRPr="001B1F38" w:rsidRDefault="00DE0853" w:rsidP="00DE0853">
      <w:pPr>
        <w:shd w:val="clear" w:color="auto" w:fill="FFFFFF"/>
        <w:spacing w:after="0" w:line="240" w:lineRule="auto"/>
        <w:jc w:val="center"/>
        <w:textAlignment w:val="baseline"/>
        <w:rPr>
          <w:rFonts w:ascii="Times New Roman" w:eastAsia="Times New Roman" w:hAnsi="Times New Roman"/>
          <w:sz w:val="28"/>
          <w:szCs w:val="28"/>
          <w:lang w:eastAsia="ru-RU"/>
        </w:rPr>
      </w:pPr>
      <w:bookmarkStart w:id="0" w:name="_GoBack"/>
      <w:r w:rsidRPr="001B1F38">
        <w:rPr>
          <w:rFonts w:ascii="Times New Roman" w:eastAsia="Times New Roman" w:hAnsi="Times New Roman"/>
          <w:sz w:val="28"/>
          <w:szCs w:val="28"/>
          <w:lang w:eastAsia="ru-RU"/>
        </w:rPr>
        <w:t xml:space="preserve">Уголовная ответственность </w:t>
      </w:r>
    </w:p>
    <w:p w:rsidR="00DE0853" w:rsidRPr="001B1F38" w:rsidRDefault="00DE0853" w:rsidP="00DE0853">
      <w:pPr>
        <w:shd w:val="clear" w:color="auto" w:fill="FFFFFF"/>
        <w:spacing w:after="0" w:line="240" w:lineRule="auto"/>
        <w:jc w:val="center"/>
        <w:textAlignment w:val="baseline"/>
        <w:rPr>
          <w:rFonts w:ascii="Times New Roman" w:eastAsia="Times New Roman" w:hAnsi="Times New Roman"/>
          <w:sz w:val="28"/>
          <w:szCs w:val="28"/>
          <w:lang w:eastAsia="ru-RU"/>
        </w:rPr>
      </w:pPr>
      <w:r w:rsidRPr="001B1F38">
        <w:rPr>
          <w:rFonts w:ascii="Times New Roman" w:eastAsia="Times New Roman" w:hAnsi="Times New Roman"/>
          <w:sz w:val="28"/>
          <w:szCs w:val="28"/>
          <w:lang w:eastAsia="ru-RU"/>
        </w:rPr>
        <w:t>за мошенничество с использованием электронных сре</w:t>
      </w:r>
      <w:proofErr w:type="gramStart"/>
      <w:r w:rsidRPr="001B1F38">
        <w:rPr>
          <w:rFonts w:ascii="Times New Roman" w:eastAsia="Times New Roman" w:hAnsi="Times New Roman"/>
          <w:sz w:val="28"/>
          <w:szCs w:val="28"/>
          <w:lang w:eastAsia="ru-RU"/>
        </w:rPr>
        <w:t>дств пл</w:t>
      </w:r>
      <w:proofErr w:type="gramEnd"/>
      <w:r w:rsidRPr="001B1F38">
        <w:rPr>
          <w:rFonts w:ascii="Times New Roman" w:eastAsia="Times New Roman" w:hAnsi="Times New Roman"/>
          <w:sz w:val="28"/>
          <w:szCs w:val="28"/>
          <w:lang w:eastAsia="ru-RU"/>
        </w:rPr>
        <w:t>атежа</w:t>
      </w:r>
    </w:p>
    <w:p w:rsidR="00DE0853" w:rsidRPr="001B1F38" w:rsidRDefault="00DE0853" w:rsidP="00DE0853">
      <w:pPr>
        <w:shd w:val="clear" w:color="auto" w:fill="FFFFFF"/>
        <w:spacing w:after="0" w:line="240" w:lineRule="auto"/>
        <w:jc w:val="both"/>
        <w:textAlignment w:val="baseline"/>
        <w:rPr>
          <w:rFonts w:ascii="Times New Roman" w:eastAsia="Times New Roman" w:hAnsi="Times New Roman"/>
          <w:sz w:val="28"/>
          <w:szCs w:val="28"/>
          <w:lang w:eastAsia="ru-RU"/>
        </w:rPr>
      </w:pPr>
    </w:p>
    <w:bookmarkEnd w:id="0"/>
    <w:p w:rsidR="00DE0853" w:rsidRPr="001B1F38" w:rsidRDefault="00DE0853" w:rsidP="00DE0853">
      <w:pPr>
        <w:shd w:val="clear" w:color="auto" w:fill="FFFFFF"/>
        <w:spacing w:after="0" w:line="240" w:lineRule="auto"/>
        <w:ind w:firstLine="708"/>
        <w:jc w:val="both"/>
        <w:textAlignment w:val="baseline"/>
        <w:rPr>
          <w:rFonts w:ascii="Times New Roman" w:eastAsia="Times New Roman" w:hAnsi="Times New Roman"/>
          <w:sz w:val="28"/>
          <w:szCs w:val="28"/>
          <w:lang w:eastAsia="ru-RU"/>
        </w:rPr>
      </w:pPr>
      <w:r w:rsidRPr="001B1F38">
        <w:rPr>
          <w:rFonts w:ascii="Times New Roman" w:eastAsia="Times New Roman" w:hAnsi="Times New Roman"/>
          <w:sz w:val="28"/>
          <w:szCs w:val="28"/>
          <w:lang w:eastAsia="ru-RU"/>
        </w:rPr>
        <w:t>Статьей 159.3 Уголовного кодекса Российской Федерации установлена уголовная ответственность за мошенничество с использованием электронных сре</w:t>
      </w:r>
      <w:proofErr w:type="gramStart"/>
      <w:r w:rsidRPr="001B1F38">
        <w:rPr>
          <w:rFonts w:ascii="Times New Roman" w:eastAsia="Times New Roman" w:hAnsi="Times New Roman"/>
          <w:sz w:val="28"/>
          <w:szCs w:val="28"/>
          <w:lang w:eastAsia="ru-RU"/>
        </w:rPr>
        <w:t>дств пл</w:t>
      </w:r>
      <w:proofErr w:type="gramEnd"/>
      <w:r w:rsidRPr="001B1F38">
        <w:rPr>
          <w:rFonts w:ascii="Times New Roman" w:eastAsia="Times New Roman" w:hAnsi="Times New Roman"/>
          <w:sz w:val="28"/>
          <w:szCs w:val="28"/>
          <w:lang w:eastAsia="ru-RU"/>
        </w:rPr>
        <w:t>атежа.</w:t>
      </w:r>
    </w:p>
    <w:p w:rsidR="00DE0853" w:rsidRPr="001B1F38" w:rsidRDefault="00DE0853" w:rsidP="00DE0853">
      <w:pPr>
        <w:shd w:val="clear" w:color="auto" w:fill="FFFFFF"/>
        <w:spacing w:after="0" w:line="240" w:lineRule="auto"/>
        <w:ind w:firstLine="708"/>
        <w:jc w:val="both"/>
        <w:textAlignment w:val="baseline"/>
        <w:rPr>
          <w:rFonts w:ascii="Times New Roman" w:eastAsia="Times New Roman" w:hAnsi="Times New Roman"/>
          <w:sz w:val="28"/>
          <w:szCs w:val="28"/>
          <w:lang w:eastAsia="ru-RU"/>
        </w:rPr>
      </w:pPr>
      <w:r w:rsidRPr="001B1F38">
        <w:rPr>
          <w:rFonts w:ascii="Times New Roman" w:eastAsia="Times New Roman" w:hAnsi="Times New Roman"/>
          <w:sz w:val="28"/>
          <w:szCs w:val="28"/>
          <w:lang w:eastAsia="ru-RU"/>
        </w:rPr>
        <w:t>Минимальное наказание за мошенничество с использованием электронных сре</w:t>
      </w:r>
      <w:proofErr w:type="gramStart"/>
      <w:r w:rsidRPr="001B1F38">
        <w:rPr>
          <w:rFonts w:ascii="Times New Roman" w:eastAsia="Times New Roman" w:hAnsi="Times New Roman"/>
          <w:sz w:val="28"/>
          <w:szCs w:val="28"/>
          <w:lang w:eastAsia="ru-RU"/>
        </w:rPr>
        <w:t>дств пл</w:t>
      </w:r>
      <w:proofErr w:type="gramEnd"/>
      <w:r w:rsidRPr="001B1F38">
        <w:rPr>
          <w:rFonts w:ascii="Times New Roman" w:eastAsia="Times New Roman" w:hAnsi="Times New Roman"/>
          <w:sz w:val="28"/>
          <w:szCs w:val="28"/>
          <w:lang w:eastAsia="ru-RU"/>
        </w:rPr>
        <w:t>атежа может быть назначено в виде штрафа в размере до ста двадцати тысяч рублей, максимальное - в виде лишения свободы на срок до 10 лет.</w:t>
      </w:r>
    </w:p>
    <w:p w:rsidR="00DE0853" w:rsidRPr="001B1F38" w:rsidRDefault="00DE0853" w:rsidP="00DE0853">
      <w:pPr>
        <w:shd w:val="clear" w:color="auto" w:fill="FFFFFF"/>
        <w:spacing w:after="0" w:line="240" w:lineRule="auto"/>
        <w:ind w:firstLine="708"/>
        <w:jc w:val="both"/>
        <w:textAlignment w:val="baseline"/>
        <w:rPr>
          <w:rFonts w:ascii="Times New Roman" w:eastAsia="Times New Roman" w:hAnsi="Times New Roman"/>
          <w:sz w:val="28"/>
          <w:szCs w:val="28"/>
          <w:lang w:eastAsia="ru-RU"/>
        </w:rPr>
      </w:pPr>
      <w:r w:rsidRPr="001B1F38">
        <w:rPr>
          <w:rFonts w:ascii="Times New Roman" w:eastAsia="Times New Roman" w:hAnsi="Times New Roman"/>
          <w:sz w:val="28"/>
          <w:szCs w:val="28"/>
          <w:lang w:eastAsia="ru-RU"/>
        </w:rPr>
        <w:t>В связи с развитием электронных услуг и компьютерных технологий многие люди совершают банковские операции, платежи и переводы посредством удаленного доступа к своим счетам.</w:t>
      </w:r>
    </w:p>
    <w:p w:rsidR="00DE0853" w:rsidRPr="001B1F38" w:rsidRDefault="00DE0853" w:rsidP="00DE0853">
      <w:pPr>
        <w:shd w:val="clear" w:color="auto" w:fill="FFFFFF"/>
        <w:spacing w:after="0" w:line="240" w:lineRule="auto"/>
        <w:ind w:firstLine="708"/>
        <w:jc w:val="both"/>
        <w:textAlignment w:val="baseline"/>
        <w:rPr>
          <w:rFonts w:ascii="Times New Roman" w:eastAsia="Times New Roman" w:hAnsi="Times New Roman"/>
          <w:sz w:val="28"/>
          <w:szCs w:val="28"/>
          <w:lang w:eastAsia="ru-RU"/>
        </w:rPr>
      </w:pPr>
      <w:r w:rsidRPr="001B1F38">
        <w:rPr>
          <w:rFonts w:ascii="Times New Roman" w:eastAsia="Times New Roman" w:hAnsi="Times New Roman"/>
          <w:sz w:val="28"/>
          <w:szCs w:val="28"/>
          <w:lang w:eastAsia="ru-RU"/>
        </w:rPr>
        <w:t>В настоящее время все чаще сделки оплачиваются сторонами депозитными или кредитными банковскими пластиковыми картами, либо бесконтактным способом оплаты, с помощью мобильны устройств. На многие смартфоны, планшеты и часы устанавливается программное обеспечение, позволяющее путем поднесения мобильного устройства к считывающему кассовому прибору оплачивать товары и услуги. Безусловно, новые формы обслуживания клиентов банков позволяют экономить время, при этом все чаще совершаются хищения с использованием электронных сре</w:t>
      </w:r>
      <w:proofErr w:type="gramStart"/>
      <w:r w:rsidRPr="001B1F38">
        <w:rPr>
          <w:rFonts w:ascii="Times New Roman" w:eastAsia="Times New Roman" w:hAnsi="Times New Roman"/>
          <w:sz w:val="28"/>
          <w:szCs w:val="28"/>
          <w:lang w:eastAsia="ru-RU"/>
        </w:rPr>
        <w:t>дств пл</w:t>
      </w:r>
      <w:proofErr w:type="gramEnd"/>
      <w:r w:rsidRPr="001B1F38">
        <w:rPr>
          <w:rFonts w:ascii="Times New Roman" w:eastAsia="Times New Roman" w:hAnsi="Times New Roman"/>
          <w:sz w:val="28"/>
          <w:szCs w:val="28"/>
          <w:lang w:eastAsia="ru-RU"/>
        </w:rPr>
        <w:t>атежа.</w:t>
      </w:r>
    </w:p>
    <w:p w:rsidR="00DE0853" w:rsidRPr="001B1F38" w:rsidRDefault="00DE0853" w:rsidP="00DE0853">
      <w:pPr>
        <w:shd w:val="clear" w:color="auto" w:fill="FFFFFF"/>
        <w:spacing w:after="0" w:line="240" w:lineRule="auto"/>
        <w:ind w:firstLine="708"/>
        <w:jc w:val="both"/>
        <w:textAlignment w:val="baseline"/>
        <w:rPr>
          <w:rFonts w:ascii="Times New Roman" w:eastAsia="Times New Roman" w:hAnsi="Times New Roman"/>
          <w:sz w:val="28"/>
          <w:szCs w:val="28"/>
          <w:lang w:eastAsia="ru-RU"/>
        </w:rPr>
      </w:pPr>
      <w:r w:rsidRPr="001B1F38">
        <w:rPr>
          <w:rFonts w:ascii="Times New Roman" w:eastAsia="Times New Roman" w:hAnsi="Times New Roman"/>
          <w:sz w:val="28"/>
          <w:szCs w:val="28"/>
          <w:lang w:eastAsia="ru-RU"/>
        </w:rPr>
        <w:t>Судебная практика показывает, что доступ к банковскому счету обеспечивает как платежная карта, так и технические средства, позволяющие лицу оставаться анонимным и совершать финансовые операции из любой точки мира, имея лишь доступ к сети Интернет. Многие граждане подпадают под влияние преступников и переводят собственные средства на счета мошенников, под воздействием обмана подтверждают правомерность исполнения банковских операции.</w:t>
      </w:r>
    </w:p>
    <w:p w:rsidR="00DE0853" w:rsidRPr="001B1F38" w:rsidRDefault="00DE0853" w:rsidP="00DE0853">
      <w:pPr>
        <w:shd w:val="clear" w:color="auto" w:fill="FFFFFF"/>
        <w:spacing w:after="0" w:line="240" w:lineRule="auto"/>
        <w:ind w:firstLine="708"/>
        <w:jc w:val="both"/>
        <w:textAlignment w:val="baseline"/>
        <w:rPr>
          <w:rFonts w:ascii="Times New Roman" w:eastAsia="Times New Roman" w:hAnsi="Times New Roman"/>
          <w:sz w:val="28"/>
          <w:szCs w:val="28"/>
          <w:lang w:eastAsia="ru-RU"/>
        </w:rPr>
      </w:pPr>
      <w:r w:rsidRPr="001B1F38">
        <w:rPr>
          <w:rFonts w:ascii="Times New Roman" w:eastAsia="Times New Roman" w:hAnsi="Times New Roman"/>
          <w:sz w:val="28"/>
          <w:szCs w:val="28"/>
          <w:lang w:eastAsia="ru-RU"/>
        </w:rPr>
        <w:t xml:space="preserve">До недавнего времени статья 159.3 Уголовного кодекса РФ устанавливала ответственность за мошенничество с использованием платежных карт. </w:t>
      </w:r>
    </w:p>
    <w:p w:rsidR="00DE0853" w:rsidRPr="001B1F38" w:rsidRDefault="00DE0853" w:rsidP="00DE0853">
      <w:pPr>
        <w:shd w:val="clear" w:color="auto" w:fill="FFFFFF"/>
        <w:spacing w:after="0" w:line="240" w:lineRule="auto"/>
        <w:ind w:firstLine="708"/>
        <w:jc w:val="both"/>
        <w:textAlignment w:val="baseline"/>
        <w:rPr>
          <w:rFonts w:ascii="Times New Roman" w:eastAsia="Times New Roman" w:hAnsi="Times New Roman"/>
          <w:sz w:val="28"/>
          <w:szCs w:val="28"/>
          <w:lang w:eastAsia="ru-RU"/>
        </w:rPr>
      </w:pPr>
      <w:r w:rsidRPr="001B1F38">
        <w:rPr>
          <w:rFonts w:ascii="Times New Roman" w:eastAsia="Times New Roman" w:hAnsi="Times New Roman"/>
          <w:sz w:val="28"/>
          <w:szCs w:val="28"/>
          <w:lang w:eastAsia="ru-RU"/>
        </w:rPr>
        <w:t>Однако</w:t>
      </w:r>
      <w:proofErr w:type="gramStart"/>
      <w:r w:rsidRPr="001B1F38">
        <w:rPr>
          <w:rFonts w:ascii="Times New Roman" w:eastAsia="Times New Roman" w:hAnsi="Times New Roman"/>
          <w:sz w:val="28"/>
          <w:szCs w:val="28"/>
          <w:lang w:eastAsia="ru-RU"/>
        </w:rPr>
        <w:t>,</w:t>
      </w:r>
      <w:proofErr w:type="gramEnd"/>
      <w:r w:rsidRPr="001B1F38">
        <w:rPr>
          <w:rFonts w:ascii="Times New Roman" w:eastAsia="Times New Roman" w:hAnsi="Times New Roman"/>
          <w:sz w:val="28"/>
          <w:szCs w:val="28"/>
          <w:lang w:eastAsia="ru-RU"/>
        </w:rPr>
        <w:t xml:space="preserve"> Федеральным законом от 23.04.2018 № 111-ФЗ внесены изменения в указанную статью, которая переименована с «Мошенничества с использованием платежных карт» на «Мошенничество с использованием электронных средств платежа». </w:t>
      </w:r>
    </w:p>
    <w:p w:rsidR="00DE0853" w:rsidRPr="001B1F38" w:rsidRDefault="00DE0853" w:rsidP="00DE085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1B1F38">
        <w:rPr>
          <w:rFonts w:ascii="Times New Roman" w:eastAsia="Times New Roman" w:hAnsi="Times New Roman"/>
          <w:sz w:val="28"/>
          <w:szCs w:val="28"/>
          <w:lang w:eastAsia="ru-RU"/>
        </w:rPr>
        <w:t xml:space="preserve">Как следует из разъяснений, содержащихся в </w:t>
      </w:r>
      <w:hyperlink r:id="rId5" w:history="1">
        <w:r w:rsidRPr="001B1F38">
          <w:rPr>
            <w:rFonts w:ascii="Times New Roman" w:eastAsia="Times New Roman" w:hAnsi="Times New Roman"/>
            <w:color w:val="0000FF"/>
            <w:sz w:val="28"/>
            <w:szCs w:val="28"/>
            <w:lang w:eastAsia="ru-RU"/>
          </w:rPr>
          <w:t>п. 17</w:t>
        </w:r>
      </w:hyperlink>
      <w:r w:rsidRPr="001B1F38">
        <w:rPr>
          <w:rFonts w:ascii="Times New Roman" w:eastAsia="Times New Roman" w:hAnsi="Times New Roman"/>
          <w:sz w:val="28"/>
          <w:szCs w:val="28"/>
          <w:lang w:eastAsia="ru-RU"/>
        </w:rPr>
        <w:t xml:space="preserve"> Постановления Пленума Верховного Суда РФ от 30.11.2017 № 48 «О судебной практике по делам о мошенничестве, присвоении и растрате», действия лица являются мошенничеством с использованием электронных средств платеж</w:t>
      </w:r>
      <w:proofErr w:type="gramStart"/>
      <w:r w:rsidRPr="001B1F38">
        <w:rPr>
          <w:rFonts w:ascii="Times New Roman" w:eastAsia="Times New Roman" w:hAnsi="Times New Roman"/>
          <w:sz w:val="28"/>
          <w:szCs w:val="28"/>
          <w:lang w:eastAsia="ru-RU"/>
        </w:rPr>
        <w:t>а(</w:t>
      </w:r>
      <w:proofErr w:type="gramEnd"/>
      <w:r w:rsidRPr="001B1F38">
        <w:rPr>
          <w:rFonts w:ascii="Times New Roman" w:eastAsia="Times New Roman" w:hAnsi="Times New Roman"/>
          <w:sz w:val="24"/>
          <w:szCs w:val="24"/>
          <w:lang w:eastAsia="ru-RU"/>
        </w:rPr>
        <w:fldChar w:fldCharType="begin"/>
      </w:r>
      <w:r w:rsidRPr="001B1F38">
        <w:rPr>
          <w:rFonts w:ascii="Times New Roman" w:eastAsia="Times New Roman" w:hAnsi="Times New Roman"/>
          <w:sz w:val="24"/>
          <w:szCs w:val="24"/>
          <w:lang w:eastAsia="ru-RU"/>
        </w:rPr>
        <w:instrText xml:space="preserve"> HYPERLINK "consultantplus://offline/ref=75EC71B52D521543183589F4DB32BC89CE6B265561849C871B884066A8C4BA975DF93D568867F38A50DA076834F591FBD1FEEA7E0EA0R2VCJ" </w:instrText>
      </w:r>
      <w:r w:rsidRPr="001B1F38">
        <w:rPr>
          <w:rFonts w:ascii="Times New Roman" w:eastAsia="Times New Roman" w:hAnsi="Times New Roman"/>
          <w:sz w:val="24"/>
          <w:szCs w:val="24"/>
          <w:lang w:eastAsia="ru-RU"/>
        </w:rPr>
        <w:fldChar w:fldCharType="separate"/>
      </w:r>
      <w:r w:rsidRPr="001B1F38">
        <w:rPr>
          <w:rFonts w:ascii="Times New Roman" w:eastAsia="Times New Roman" w:hAnsi="Times New Roman"/>
          <w:color w:val="0000FF"/>
          <w:sz w:val="28"/>
          <w:szCs w:val="28"/>
          <w:lang w:eastAsia="ru-RU"/>
        </w:rPr>
        <w:t>ст. 159.3</w:t>
      </w:r>
      <w:r w:rsidRPr="001B1F38">
        <w:rPr>
          <w:rFonts w:ascii="Times New Roman" w:eastAsia="Times New Roman" w:hAnsi="Times New Roman"/>
          <w:sz w:val="24"/>
          <w:szCs w:val="24"/>
          <w:lang w:eastAsia="ru-RU"/>
        </w:rPr>
        <w:fldChar w:fldCharType="end"/>
      </w:r>
      <w:r w:rsidRPr="001B1F38">
        <w:rPr>
          <w:rFonts w:ascii="Times New Roman" w:eastAsia="Times New Roman" w:hAnsi="Times New Roman"/>
          <w:sz w:val="28"/>
          <w:szCs w:val="28"/>
          <w:lang w:eastAsia="ru-RU"/>
        </w:rPr>
        <w:t xml:space="preserve"> УК РФ) в случаях, когда хищение имущества осуществлялось с использованием поддельной или принадлежащей другому лицу кредитной, расчетной или иной платежной карты в результате сообщения уполномоченному работнику кредитной, торговой или иной организации заведомо ложных сведений о принадлежности указанному лицу такой карты </w:t>
      </w:r>
      <w:r w:rsidRPr="001B1F38">
        <w:rPr>
          <w:rFonts w:ascii="Times New Roman" w:eastAsia="Times New Roman" w:hAnsi="Times New Roman"/>
          <w:sz w:val="28"/>
          <w:szCs w:val="28"/>
          <w:lang w:eastAsia="ru-RU"/>
        </w:rPr>
        <w:lastRenderedPageBreak/>
        <w:t>на законных основаниях либо путем умолчания о незаконном владении им платежной картой.</w:t>
      </w:r>
    </w:p>
    <w:p w:rsidR="00DE0853" w:rsidRPr="001B1F38" w:rsidRDefault="00DE0853" w:rsidP="00DE085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1B1F38">
        <w:rPr>
          <w:rFonts w:ascii="Times New Roman" w:eastAsia="Times New Roman" w:hAnsi="Times New Roman"/>
          <w:sz w:val="28"/>
          <w:szCs w:val="28"/>
          <w:lang w:eastAsia="ru-RU"/>
        </w:rPr>
        <w:t xml:space="preserve">Не является мошенничеством, но является кражей, хищение чужих денежных средств путем использования заранее похищенной или поддельной платежной карты, если выдача наличных денежных средств была произведена посредством банкомата без </w:t>
      </w:r>
      <w:proofErr w:type="gramStart"/>
      <w:r w:rsidRPr="001B1F38">
        <w:rPr>
          <w:rFonts w:ascii="Times New Roman" w:eastAsia="Times New Roman" w:hAnsi="Times New Roman"/>
          <w:sz w:val="28"/>
          <w:szCs w:val="28"/>
          <w:lang w:eastAsia="ru-RU"/>
        </w:rPr>
        <w:t>участия</w:t>
      </w:r>
      <w:proofErr w:type="gramEnd"/>
      <w:r w:rsidRPr="001B1F38">
        <w:rPr>
          <w:rFonts w:ascii="Times New Roman" w:eastAsia="Times New Roman" w:hAnsi="Times New Roman"/>
          <w:sz w:val="28"/>
          <w:szCs w:val="28"/>
          <w:lang w:eastAsia="ru-RU"/>
        </w:rPr>
        <w:t xml:space="preserve"> уполномоченного работника кредитной организации. </w:t>
      </w:r>
    </w:p>
    <w:p w:rsidR="00DE0853" w:rsidRPr="001B1F38" w:rsidRDefault="00DE0853" w:rsidP="00DE085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1B1F38">
        <w:rPr>
          <w:rFonts w:ascii="Times New Roman" w:eastAsia="Times New Roman" w:hAnsi="Times New Roman"/>
          <w:sz w:val="28"/>
          <w:szCs w:val="28"/>
          <w:lang w:eastAsia="ru-RU"/>
        </w:rPr>
        <w:t xml:space="preserve">В </w:t>
      </w:r>
      <w:proofErr w:type="gramStart"/>
      <w:r w:rsidRPr="001B1F38">
        <w:rPr>
          <w:rFonts w:ascii="Times New Roman" w:eastAsia="Times New Roman" w:hAnsi="Times New Roman"/>
          <w:sz w:val="28"/>
          <w:szCs w:val="28"/>
          <w:lang w:eastAsia="ru-RU"/>
        </w:rPr>
        <w:t>случаях</w:t>
      </w:r>
      <w:proofErr w:type="gramEnd"/>
      <w:r w:rsidRPr="001B1F38">
        <w:rPr>
          <w:rFonts w:ascii="Times New Roman" w:eastAsia="Times New Roman" w:hAnsi="Times New Roman"/>
          <w:sz w:val="28"/>
          <w:szCs w:val="28"/>
          <w:lang w:eastAsia="ru-RU"/>
        </w:rPr>
        <w:t xml:space="preserve"> когда лицо похитило безналичные денежные средства, воспользовавшись необходимой для получения доступа к ним конфиденциальной информацией держателя платежной карты (например, персональными данными владельца, данными платежной карты, контрольной информацией, паролями), переданной злоумышленнику самим держателем платежной карты под воздействием обмана или злоупотребления доверием, действия виновного квалифицируются как кража.</w:t>
      </w:r>
    </w:p>
    <w:p w:rsidR="00DE0853" w:rsidRPr="001B1F38" w:rsidRDefault="00DE0853" w:rsidP="00DE0853">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DE0853" w:rsidRPr="001B1F38" w:rsidRDefault="00DE0853" w:rsidP="00DE0853">
      <w:pPr>
        <w:autoSpaceDE w:val="0"/>
        <w:autoSpaceDN w:val="0"/>
        <w:adjustRightInd w:val="0"/>
        <w:spacing w:after="0" w:line="240" w:lineRule="auto"/>
        <w:jc w:val="both"/>
        <w:rPr>
          <w:rFonts w:ascii="Times New Roman" w:eastAsia="Times New Roman" w:hAnsi="Times New Roman"/>
          <w:sz w:val="28"/>
          <w:szCs w:val="28"/>
          <w:lang w:eastAsia="ru-RU"/>
        </w:rPr>
      </w:pPr>
    </w:p>
    <w:p w:rsidR="00DE0853" w:rsidRPr="001B1F38" w:rsidRDefault="00DE0853" w:rsidP="00DE0853">
      <w:pPr>
        <w:autoSpaceDE w:val="0"/>
        <w:autoSpaceDN w:val="0"/>
        <w:adjustRightInd w:val="0"/>
        <w:spacing w:after="0" w:line="240" w:lineRule="auto"/>
        <w:jc w:val="both"/>
        <w:rPr>
          <w:rFonts w:ascii="Times New Roman" w:eastAsia="Times New Roman" w:hAnsi="Times New Roman"/>
          <w:sz w:val="28"/>
          <w:szCs w:val="28"/>
          <w:lang w:eastAsia="ru-RU"/>
        </w:rPr>
      </w:pPr>
      <w:r w:rsidRPr="001B1F38">
        <w:rPr>
          <w:rFonts w:ascii="Times New Roman" w:eastAsia="Times New Roman" w:hAnsi="Times New Roman"/>
          <w:sz w:val="28"/>
          <w:szCs w:val="28"/>
          <w:lang w:eastAsia="ru-RU"/>
        </w:rPr>
        <w:t>Прокуратура Октябрьского района</w:t>
      </w:r>
    </w:p>
    <w:p w:rsidR="00DE0853" w:rsidRPr="001B1F38" w:rsidRDefault="00DE0853" w:rsidP="00DE0853">
      <w:pPr>
        <w:spacing w:after="0" w:line="240" w:lineRule="auto"/>
        <w:jc w:val="both"/>
        <w:rPr>
          <w:rFonts w:ascii="Times New Roman" w:eastAsia="Times New Roman" w:hAnsi="Times New Roman"/>
          <w:sz w:val="28"/>
          <w:szCs w:val="28"/>
          <w:lang w:eastAsia="ru-RU"/>
        </w:rPr>
      </w:pPr>
    </w:p>
    <w:p w:rsidR="00486C5D" w:rsidRDefault="00486C5D"/>
    <w:sectPr w:rsidR="00486C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0C8"/>
    <w:rsid w:val="00486C5D"/>
    <w:rsid w:val="00C470C8"/>
    <w:rsid w:val="00DE0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85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85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75EC71B52D521543183589F4DB32BC89CE6A2359638A9C871B884066A8C4BA975DF93D558C64F3850380176C7DA199E4D5E0F57C10A02CB3R5V9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3181</Characters>
  <Application>Microsoft Office Word</Application>
  <DocSecurity>0</DocSecurity>
  <Lines>26</Lines>
  <Paragraphs>7</Paragraphs>
  <ScaleCrop>false</ScaleCrop>
  <Company/>
  <LinksUpToDate>false</LinksUpToDate>
  <CharactersWithSpaces>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2020-11-21T12:32:00Z</dcterms:created>
  <dcterms:modified xsi:type="dcterms:W3CDTF">2020-11-21T12:33:00Z</dcterms:modified>
</cp:coreProperties>
</file>