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D4D" w:rsidRPr="00910754" w:rsidRDefault="00BD2D4D" w:rsidP="00BD2D4D">
      <w:pPr>
        <w:shd w:val="clear" w:color="auto" w:fill="FFFFFF"/>
        <w:spacing w:after="18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ПРОКУРОР РАЗЪЯСНЯЕТ: Основание обращения </w:t>
      </w:r>
      <w:r w:rsidRPr="00910754">
        <w:rPr>
          <w:rFonts w:ascii="Times New Roman" w:hAnsi="Times New Roman" w:cs="Times New Roman"/>
          <w:sz w:val="28"/>
          <w:szCs w:val="28"/>
        </w:rPr>
        <w:t xml:space="preserve">прокурора в суд с </w:t>
      </w:r>
      <w:r>
        <w:rPr>
          <w:rFonts w:ascii="Times New Roman" w:hAnsi="Times New Roman" w:cs="Times New Roman"/>
          <w:sz w:val="28"/>
          <w:szCs w:val="28"/>
        </w:rPr>
        <w:t>исковым заявлением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0754">
        <w:rPr>
          <w:rFonts w:ascii="Times New Roman" w:hAnsi="Times New Roman" w:cs="Times New Roman"/>
          <w:sz w:val="28"/>
          <w:szCs w:val="28"/>
        </w:rPr>
        <w:t>в защиту  прав, свобод и законных интересов граждан</w:t>
      </w:r>
    </w:p>
    <w:p w:rsidR="00BD2D4D" w:rsidRDefault="00BD2D4D" w:rsidP="00BD2D4D">
      <w:pPr>
        <w:shd w:val="clear" w:color="auto" w:fill="FFFFFF"/>
        <w:spacing w:after="18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D4D" w:rsidRPr="00910754" w:rsidRDefault="00BD2D4D" w:rsidP="00BD2D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 вправе обратиться в суд с заявлением или вступить в дело в любой стадии процесса, если этого требует защита прав граждан и охраняемых законом интересов общества или государства (</w:t>
      </w:r>
      <w:hyperlink r:id="rId4" w:history="1">
        <w:r w:rsidRPr="009107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 3 статьи 35</w:t>
        </w:r>
      </w:hyperlink>
      <w:r w:rsidRPr="00910754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 "О прокуратуре Российской Федерации" от 17.01.1992 № 2202-1).</w:t>
      </w:r>
    </w:p>
    <w:p w:rsidR="00BD2D4D" w:rsidRDefault="00BD2D4D" w:rsidP="00BD2D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754">
        <w:rPr>
          <w:rFonts w:ascii="Times New Roman" w:hAnsi="Times New Roman" w:cs="Times New Roman"/>
          <w:sz w:val="28"/>
          <w:szCs w:val="28"/>
        </w:rPr>
        <w:t>Частью 1 статьи 45 ГПК РФ установлено, что прокурор вправе обратиться в суд с заявлением в защиту прав, свобод и законных интересов граждан, неопределенного круга лиц или интересов Российской Федерации, субъектов Российской Федерации, муниципальных образований.</w:t>
      </w:r>
    </w:p>
    <w:p w:rsidR="00BD2D4D" w:rsidRDefault="00BD2D4D" w:rsidP="00BD2D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754">
        <w:rPr>
          <w:rFonts w:ascii="Times New Roman" w:hAnsi="Times New Roman" w:cs="Times New Roman"/>
          <w:sz w:val="28"/>
          <w:szCs w:val="28"/>
        </w:rPr>
        <w:t>Заявление в защиту прав, свобод и законных интересов гражданина может быть подано прокурором только в случае, если гражданин по состоянию здоровья, возрасту, недееспособности и другим уважительным причинам не может сам обратиться в суд.</w:t>
      </w:r>
    </w:p>
    <w:p w:rsidR="00BD2D4D" w:rsidRDefault="00BD2D4D" w:rsidP="00BD2D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754">
        <w:rPr>
          <w:rFonts w:ascii="Times New Roman" w:hAnsi="Times New Roman" w:cs="Times New Roman"/>
          <w:sz w:val="28"/>
          <w:szCs w:val="28"/>
        </w:rPr>
        <w:t>Обращение в прокуратуру о предъявлении иска в суд в интересах гражданина должно содержать конкретные причины, почему заявитель не может сам обратиться в суд. В подтверждение данного обстоятельства должны быть предоставлены соответствующие документы.</w:t>
      </w:r>
    </w:p>
    <w:p w:rsidR="00BD2D4D" w:rsidRDefault="00BD2D4D" w:rsidP="00BD2D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0754">
        <w:rPr>
          <w:rFonts w:ascii="Times New Roman" w:hAnsi="Times New Roman" w:cs="Times New Roman"/>
          <w:sz w:val="28"/>
          <w:szCs w:val="28"/>
        </w:rPr>
        <w:t>Указанное ограничение не распространяется на заявление прокурора, основанием для которого является обращение к нему граждан о защите нарушенных или оспариваемых социальных прав, свобод и законных интересов в сфере трудовых отношений; защиты семьи, материнства, отцовства и детства; социальной защиты; обеспечения права на жилище в государственном и муниципальном жилищных фондах; охраны здоровья;</w:t>
      </w:r>
      <w:proofErr w:type="gramEnd"/>
      <w:r w:rsidRPr="00910754">
        <w:rPr>
          <w:rFonts w:ascii="Times New Roman" w:hAnsi="Times New Roman" w:cs="Times New Roman"/>
          <w:sz w:val="28"/>
          <w:szCs w:val="28"/>
        </w:rPr>
        <w:t xml:space="preserve"> обеспечения права на благоприятную окружающую среду; образования.</w:t>
      </w:r>
    </w:p>
    <w:p w:rsidR="00BD2D4D" w:rsidRPr="00910754" w:rsidRDefault="00BD2D4D" w:rsidP="00BD2D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0754">
        <w:rPr>
          <w:rFonts w:ascii="Times New Roman" w:hAnsi="Times New Roman" w:cs="Times New Roman"/>
          <w:sz w:val="28"/>
          <w:szCs w:val="28"/>
        </w:rPr>
        <w:t xml:space="preserve">За истекший период 2021 года в защиту прав и законных интересов граждан, неопределенного круга лиц прокурором района подано всего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910754">
        <w:rPr>
          <w:rFonts w:ascii="Times New Roman" w:hAnsi="Times New Roman" w:cs="Times New Roman"/>
          <w:sz w:val="28"/>
          <w:szCs w:val="28"/>
        </w:rPr>
        <w:t xml:space="preserve"> исков, из них о предоставлении жилых помещений детям сиротам 7 исков, 3 иска о возложении обязанности ликвидировать несанкционированные свалки,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910754">
        <w:rPr>
          <w:rFonts w:ascii="Times New Roman" w:hAnsi="Times New Roman" w:cs="Times New Roman"/>
          <w:sz w:val="28"/>
          <w:szCs w:val="28"/>
        </w:rPr>
        <w:t>иск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10754">
        <w:rPr>
          <w:rFonts w:ascii="Times New Roman" w:hAnsi="Times New Roman" w:cs="Times New Roman"/>
          <w:sz w:val="28"/>
          <w:szCs w:val="28"/>
        </w:rPr>
        <w:t xml:space="preserve"> об устранении законодательства о пожарной безопасности и антитеррористической защищенности,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10754">
        <w:rPr>
          <w:rFonts w:ascii="Times New Roman" w:hAnsi="Times New Roman" w:cs="Times New Roman"/>
          <w:sz w:val="28"/>
          <w:szCs w:val="28"/>
        </w:rPr>
        <w:t xml:space="preserve"> иск о защите трудовых прав</w:t>
      </w:r>
      <w:r>
        <w:rPr>
          <w:rFonts w:ascii="Times New Roman" w:hAnsi="Times New Roman" w:cs="Times New Roman"/>
          <w:sz w:val="28"/>
          <w:szCs w:val="28"/>
        </w:rPr>
        <w:t>, 2 иска о возмещении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ущерба причиненного преступлением</w:t>
      </w:r>
      <w:r w:rsidRPr="00910754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BD2D4D" w:rsidRPr="00910754" w:rsidRDefault="00BD2D4D" w:rsidP="00BD2D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0754">
        <w:rPr>
          <w:rFonts w:ascii="Times New Roman" w:hAnsi="Times New Roman" w:cs="Times New Roman"/>
          <w:sz w:val="28"/>
          <w:szCs w:val="28"/>
        </w:rPr>
        <w:tab/>
        <w:t xml:space="preserve">В практике исковой работы прокурора района также имеются случаи обращения </w:t>
      </w:r>
      <w:r>
        <w:rPr>
          <w:rFonts w:ascii="Times New Roman" w:hAnsi="Times New Roman" w:cs="Times New Roman"/>
          <w:sz w:val="28"/>
          <w:szCs w:val="28"/>
        </w:rPr>
        <w:t>с исками к Министерству здравоохранения Амурской области о возложении обязанности обеспечения лиц относящихся к категории инвалидов лекарственными препаратами.</w:t>
      </w:r>
    </w:p>
    <w:p w:rsidR="000044AD" w:rsidRDefault="000044AD"/>
    <w:sectPr w:rsidR="000044AD" w:rsidSect="00004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D4D"/>
    <w:rsid w:val="000044AD"/>
    <w:rsid w:val="00BD2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CF57C9CD223EC875F1A0FB5F2C57F9806EBC0E342FDA98738962833EEEE8A7C4EA536D1AB5407AFG1L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2098</Characters>
  <Application>Microsoft Office Word</Application>
  <DocSecurity>0</DocSecurity>
  <Lines>17</Lines>
  <Paragraphs>4</Paragraphs>
  <ScaleCrop>false</ScaleCrop>
  <Company>DNS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2021-09-13T04:57:00Z</dcterms:created>
  <dcterms:modified xsi:type="dcterms:W3CDTF">2021-09-13T04:57:00Z</dcterms:modified>
</cp:coreProperties>
</file>